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C650B2">
        <w:fldChar w:fldCharType="begin"/>
      </w:r>
      <w:r w:rsidR="00C650B2">
        <w:instrText xml:space="preserve"> DOCPROPERTY  MtgTitle  \* MERGEFORMAT </w:instrText>
      </w:r>
      <w:r w:rsidR="00C650B2">
        <w:fldChar w:fldCharType="end"/>
      </w:r>
      <w:r>
        <w:rPr>
          <w:b/>
          <w:i/>
          <w:noProof/>
          <w:sz w:val="28"/>
        </w:rPr>
        <w:tab/>
      </w:r>
      <w:fldSimple w:instr=" DOCPROPERTY  Tdoc#  \* MERGEFORMAT ">
        <w:r w:rsidR="00E13F3D" w:rsidRPr="00E13F3D">
          <w:rPr>
            <w:b/>
            <w:i/>
            <w:noProof/>
            <w:sz w:val="28"/>
          </w:rPr>
          <w:t>S2-190873</w:t>
        </w:r>
        <w:r w:rsidR="000E04DD">
          <w:rPr>
            <w:b/>
            <w:i/>
            <w:noProof/>
            <w:sz w:val="28"/>
          </w:rPr>
          <w:t>9</w:t>
        </w:r>
      </w:fldSimple>
    </w:p>
    <w:p w:rsidR="001E41F3" w:rsidRDefault="00D9468F"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9468F"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468F" w:rsidP="000E04DD">
            <w:pPr>
              <w:pStyle w:val="CRCoverPage"/>
              <w:spacing w:after="0"/>
              <w:rPr>
                <w:noProof/>
              </w:rPr>
            </w:pPr>
            <w:fldSimple w:instr=" DOCPROPERTY  Cr#  \* MERGEFORMAT ">
              <w:r w:rsidR="00E13F3D" w:rsidRPr="00410371">
                <w:rPr>
                  <w:b/>
                  <w:noProof/>
                  <w:sz w:val="28"/>
                </w:rPr>
                <w:t>168</w:t>
              </w:r>
              <w:r w:rsidR="000E04DD">
                <w:rPr>
                  <w:b/>
                  <w:noProof/>
                  <w:sz w:val="28"/>
                </w:rPr>
                <w:t>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468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9468F" w:rsidP="00756AA9">
            <w:pPr>
              <w:pStyle w:val="CRCoverPage"/>
              <w:spacing w:after="0"/>
              <w:jc w:val="center"/>
              <w:rPr>
                <w:noProof/>
                <w:sz w:val="28"/>
              </w:rPr>
            </w:pPr>
            <w:fldSimple w:instr=" DOCPROPERTY  Version  \* MERGEFORMAT ">
              <w:r w:rsidR="000E04DD">
                <w:rPr>
                  <w:b/>
                  <w:noProof/>
                  <w:sz w:val="28"/>
                </w:rPr>
                <w:t>16</w:t>
              </w:r>
              <w:r w:rsidR="00E13F3D" w:rsidRPr="00410371">
                <w:rPr>
                  <w:b/>
                  <w:noProof/>
                  <w:sz w:val="28"/>
                </w:rPr>
                <w:t>.</w:t>
              </w:r>
              <w:r w:rsidR="000E04DD">
                <w:rPr>
                  <w:b/>
                  <w:noProof/>
                  <w:sz w:val="28"/>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1E5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468F">
            <w:pPr>
              <w:pStyle w:val="CRCoverPage"/>
              <w:spacing w:after="0"/>
              <w:ind w:left="100"/>
              <w:rPr>
                <w:noProof/>
              </w:rPr>
            </w:pPr>
            <w:fldSimple w:instr=" DOCPROPERTY  CrTitle  \* MERGEFORMAT ">
              <w:r w:rsidR="002640DD">
                <w:t>Condition for the UE to provide a Requested NSSAI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468F">
            <w:pPr>
              <w:pStyle w:val="CRCoverPage"/>
              <w:spacing w:after="0"/>
              <w:ind w:left="100"/>
              <w:rPr>
                <w:noProof/>
              </w:rPr>
            </w:pPr>
            <w:fldSimple w:instr=" DOCPROPERTY  SourceIfWg  \* MERGEFORMAT ">
              <w:r w:rsidR="00E13F3D">
                <w:rPr>
                  <w:noProof/>
                </w:rPr>
                <w:t>ORANGE</w:t>
              </w:r>
            </w:fldSimple>
            <w:r w:rsidR="00756AA9">
              <w:rPr>
                <w:noProof/>
              </w:rPr>
              <w:t>, Telecom Italia</w:t>
            </w:r>
            <w:r w:rsidR="006A75EA">
              <w:rPr>
                <w:noProof/>
              </w:rPr>
              <w:t>,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1E5F" w:rsidP="00547111">
            <w:pPr>
              <w:pStyle w:val="CRCoverPage"/>
              <w:spacing w:after="0"/>
              <w:ind w:left="100"/>
              <w:rPr>
                <w:noProof/>
              </w:rPr>
            </w:pPr>
            <w:r>
              <w:t>S2</w:t>
            </w:r>
            <w:r w:rsidR="00C650B2">
              <w:fldChar w:fldCharType="begin"/>
            </w:r>
            <w:r w:rsidR="00C650B2">
              <w:instrText xml:space="preserve"> DOCPROPERTY  SourceIfTsg  \* MERGEFORMAT </w:instrText>
            </w:r>
            <w:r w:rsidR="00C650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9468F">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9468F">
            <w:pPr>
              <w:pStyle w:val="CRCoverPage"/>
              <w:spacing w:after="0"/>
              <w:ind w:left="100"/>
              <w:rPr>
                <w:noProof/>
              </w:rPr>
            </w:pPr>
            <w:fldSimple w:instr=" DOCPROPERTY  ResDate  \* MERGEFORMAT ">
              <w:r w:rsidR="00D24991">
                <w:rPr>
                  <w:noProof/>
                </w:rPr>
                <w:t>2019-09-24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4FA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9468F" w:rsidP="00A84FA2">
            <w:pPr>
              <w:pStyle w:val="CRCoverPage"/>
              <w:spacing w:after="0"/>
              <w:ind w:left="100"/>
              <w:rPr>
                <w:noProof/>
              </w:rPr>
            </w:pPr>
            <w:fldSimple w:instr=" DOCPROPERTY  Release  \* MERGEFORMAT ">
              <w:r w:rsidR="00D24991">
                <w:rPr>
                  <w:noProof/>
                </w:rPr>
                <w:t>Rel-1</w:t>
              </w:r>
              <w:r w:rsidR="00A84FA2">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064D" w:rsidP="00D6064D">
            <w:pPr>
              <w:pStyle w:val="CRCoverPage"/>
              <w:spacing w:after="0"/>
              <w:ind w:left="100"/>
              <w:rPr>
                <w:noProof/>
              </w:rPr>
            </w:pPr>
            <w:r>
              <w:rPr>
                <w:noProof/>
              </w:rPr>
              <w:t xml:space="preserve">The word “or” in the first sentence of clause </w:t>
            </w:r>
            <w:r w:rsidRPr="00D6064D">
              <w:rPr>
                <w:noProof/>
              </w:rPr>
              <w:t>5.15.5.2.1</w:t>
            </w:r>
            <w:r>
              <w:rPr>
                <w:noProof/>
              </w:rPr>
              <w:t xml:space="preserve"> was accidentally removed by CR0498, and this makes this sentence </w:t>
            </w:r>
            <w:r w:rsidRPr="00D6064D">
              <w:rPr>
                <w:noProof/>
              </w:rPr>
              <w:t>nonsensical</w:t>
            </w:r>
            <w:r>
              <w:rPr>
                <w:noProof/>
              </w:rPr>
              <w:t xml:space="preserve">. This is a critial issue because, as pointed out in </w:t>
            </w:r>
            <w:r w:rsidRPr="00D6064D">
              <w:rPr>
                <w:noProof/>
              </w:rPr>
              <w:t>SP-190861</w:t>
            </w:r>
            <w:r>
              <w:rPr>
                <w:noProof/>
              </w:rPr>
              <w:t xml:space="preserve">, the provision of a Requested NSSAI in </w:t>
            </w:r>
            <w:r>
              <w:t>both</w:t>
            </w:r>
            <w:r w:rsidRPr="009E0DE1">
              <w:t xml:space="preserve"> AS and NAS layer</w:t>
            </w:r>
            <w:r>
              <w:t>s of intial Registration message is an important feature of Network Slicing.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6E35" w:rsidP="00696E35">
            <w:pPr>
              <w:pStyle w:val="CRCoverPage"/>
              <w:spacing w:after="0"/>
              <w:ind w:left="100"/>
              <w:rPr>
                <w:noProof/>
              </w:rPr>
            </w:pPr>
            <w:r>
              <w:rPr>
                <w:noProof/>
              </w:rPr>
              <w:t>Reword</w:t>
            </w:r>
            <w:r w:rsidRPr="00696E35">
              <w:rPr>
                <w:noProof/>
              </w:rPr>
              <w:t xml:space="preserve"> </w:t>
            </w:r>
            <w:r w:rsidR="00A63026">
              <w:rPr>
                <w:noProof/>
              </w:rPr>
              <w:t xml:space="preserve">the </w:t>
            </w:r>
            <w:r w:rsidRPr="00696E35">
              <w:rPr>
                <w:noProof/>
              </w:rPr>
              <w:t>firs</w:t>
            </w:r>
            <w:r>
              <w:rPr>
                <w:noProof/>
              </w:rPr>
              <w:t>t sentence of clause 5.15.5.2.1, breaking it into bullets to increase the</w:t>
            </w:r>
            <w:r w:rsidR="00177E11">
              <w:rPr>
                <w:noProof/>
              </w:rPr>
              <w:t xml:space="preserve"> readability of this critial sentence.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7E11" w:rsidP="0031519F">
            <w:pPr>
              <w:pStyle w:val="CRCoverPage"/>
              <w:spacing w:after="0"/>
              <w:ind w:left="100"/>
              <w:rPr>
                <w:noProof/>
              </w:rPr>
            </w:pPr>
            <w:r>
              <w:rPr>
                <w:noProof/>
              </w:rPr>
              <w:t xml:space="preserve">Network Slicing </w:t>
            </w:r>
            <w:r w:rsidR="0031519F">
              <w:rPr>
                <w:noProof/>
              </w:rPr>
              <w:t>will be inferior to eDECOR and probably not</w:t>
            </w:r>
            <w:r>
              <w:rPr>
                <w:noProof/>
              </w:rPr>
              <w:t xml:space="preserve"> deployed.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5C54" w:rsidP="008E5C54">
            <w:pPr>
              <w:pStyle w:val="CRCoverPage"/>
              <w:spacing w:after="0"/>
              <w:ind w:left="100"/>
              <w:rPr>
                <w:noProof/>
              </w:rPr>
            </w:pPr>
            <w:r w:rsidRPr="008E5C54">
              <w:rPr>
                <w:noProof/>
              </w:rPr>
              <w:t>5.15.5.2.1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5C5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5C5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5C5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0BCD" w:rsidRPr="009340CE" w:rsidRDefault="00A30BCD" w:rsidP="00A30BC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04070D" w:rsidRPr="009E0DE1" w:rsidRDefault="0004070D" w:rsidP="0004070D">
      <w:pPr>
        <w:pStyle w:val="Titre5"/>
      </w:pPr>
      <w:bookmarkStart w:id="2" w:name="_Toc20149919"/>
      <w:bookmarkStart w:id="3" w:name="_GoBack"/>
      <w:bookmarkEnd w:id="3"/>
      <w:r w:rsidRPr="009E0DE1">
        <w:t>5.15.5.2.1</w:t>
      </w:r>
      <w:r w:rsidRPr="009E0DE1">
        <w:tab/>
        <w:t>Registration to a set of Network Slices</w:t>
      </w:r>
      <w:bookmarkEnd w:id="2"/>
    </w:p>
    <w:p w:rsidR="0004070D" w:rsidRDefault="0004070D" w:rsidP="0004070D">
      <w:pPr>
        <w:rPr>
          <w:ins w:id="4" w:author="Antoine Mouquet (Orange)" w:date="2019-09-30T11:50:00Z"/>
        </w:rPr>
      </w:pPr>
      <w:r w:rsidRPr="009E0DE1">
        <w:t xml:space="preserve">When a UE registers over an Access Type with a PLMN, if the UE </w:t>
      </w:r>
      <w:ins w:id="5" w:author="Antoine Mouquet (Orange)" w:date="2019-09-30T11:50:00Z">
        <w:r>
          <w:t>has either or both of:</w:t>
        </w:r>
      </w:ins>
    </w:p>
    <w:p w:rsidR="0004070D" w:rsidRDefault="0004070D" w:rsidP="0004070D">
      <w:pPr>
        <w:pStyle w:val="B1"/>
        <w:rPr>
          <w:ins w:id="6" w:author="Antoine Mouquet (Orange)" w:date="2019-09-30T11:50:00Z"/>
        </w:rPr>
        <w:pPrChange w:id="7" w:author="Antoine Mouquet (Orange)" w:date="2019-09-30T11:51:00Z">
          <w:pPr/>
        </w:pPrChange>
      </w:pPr>
      <w:ins w:id="8" w:author="Antoine Mouquet (Orange)" w:date="2019-09-30T11:51:00Z">
        <w:r>
          <w:t>-</w:t>
        </w:r>
        <w:r>
          <w:tab/>
        </w:r>
      </w:ins>
      <w:del w:id="9" w:author="Antoine Mouquet (Orange)" w:date="2019-09-30T11:52:00Z">
        <w:r w:rsidRPr="009E0DE1" w:rsidDel="00DE091C">
          <w:delText xml:space="preserve">for this PLMN has </w:delText>
        </w:r>
      </w:del>
      <w:r w:rsidRPr="009E0DE1">
        <w:t>a Configured NSSAI</w:t>
      </w:r>
      <w:ins w:id="10" w:author="Antoine Mouquet (Orange)" w:date="2019-09-30T11:52:00Z">
        <w:r w:rsidRPr="00DE091C">
          <w:t xml:space="preserve"> </w:t>
        </w:r>
        <w:r w:rsidRPr="009E0DE1">
          <w:t>for this PLMN</w:t>
        </w:r>
      </w:ins>
      <w:ins w:id="11" w:author="Antoine Mouquet (Orange)" w:date="2019-09-30T11:50:00Z">
        <w:r>
          <w:t>;</w:t>
        </w:r>
      </w:ins>
    </w:p>
    <w:p w:rsidR="0004070D" w:rsidRDefault="0004070D" w:rsidP="0004070D">
      <w:pPr>
        <w:pStyle w:val="B1"/>
        <w:rPr>
          <w:ins w:id="12" w:author="Antoine Mouquet (Orange)" w:date="2019-09-30T11:51:00Z"/>
        </w:rPr>
        <w:pPrChange w:id="13" w:author="Antoine Mouquet (Orange)" w:date="2019-09-30T11:51:00Z">
          <w:pPr/>
        </w:pPrChange>
      </w:pPr>
      <w:ins w:id="14" w:author="Antoine Mouquet (Orange)" w:date="2019-09-30T11:52:00Z">
        <w:r>
          <w:t>-</w:t>
        </w:r>
        <w:r>
          <w:tab/>
        </w:r>
      </w:ins>
      <w:del w:id="15" w:author="Antoine Mouquet (Orange)" w:date="2019-09-30T11:52:00Z">
        <w:r w:rsidRPr="009E0DE1" w:rsidDel="00DE091C">
          <w:delText xml:space="preserve"> for this PLMN and the Access Type has </w:delText>
        </w:r>
      </w:del>
      <w:r w:rsidRPr="009E0DE1">
        <w:t>an Allowed NSSAI</w:t>
      </w:r>
      <w:ins w:id="16" w:author="Antoine Mouquet (Orange)" w:date="2019-09-30T11:52:00Z">
        <w:r w:rsidRPr="00DE091C">
          <w:t xml:space="preserve"> </w:t>
        </w:r>
        <w:r w:rsidRPr="009E0DE1">
          <w:t>for this PLMN and Access Type</w:t>
        </w:r>
        <w:r>
          <w:t>;</w:t>
        </w:r>
      </w:ins>
      <w:del w:id="17" w:author="Antoine Mouquet (Orange)" w:date="2019-09-30T11:52:00Z">
        <w:r w:rsidRPr="009E0DE1" w:rsidDel="00DE091C">
          <w:delText>,</w:delText>
        </w:r>
      </w:del>
      <w:r w:rsidRPr="009E0DE1">
        <w:t xml:space="preserve"> </w:t>
      </w:r>
    </w:p>
    <w:p w:rsidR="0004070D" w:rsidRPr="009E0DE1" w:rsidRDefault="0004070D" w:rsidP="0004070D">
      <w:r w:rsidRPr="009E0DE1">
        <w:t>the UE shall provide to the network in AS layer and NAS layer a Requested NSSAI containing the S-NSSAI(s) corresponding to the slice(s) to which the UE wishes to register, in addition to the 5G-S-TMSI if one was assigned to the UE.</w:t>
      </w:r>
    </w:p>
    <w:p w:rsidR="0004070D" w:rsidRPr="009E0DE1" w:rsidRDefault="0004070D" w:rsidP="0004070D">
      <w:r w:rsidRPr="009E0DE1">
        <w:t>The Requested NSSAI shall be one of:</w:t>
      </w:r>
    </w:p>
    <w:p w:rsidR="0004070D" w:rsidRDefault="0004070D" w:rsidP="0004070D">
      <w:pPr>
        <w:pStyle w:val="B1"/>
      </w:pPr>
      <w:r>
        <w:t>-</w:t>
      </w:r>
      <w:r>
        <w:tab/>
        <w:t>the Default Configured NSSAI, i.e. if the UE has no Configured NSSAI nor an Allowed NSSAI for the serving PLMN;</w:t>
      </w:r>
    </w:p>
    <w:p w:rsidR="0004070D" w:rsidRPr="009E0DE1" w:rsidRDefault="0004070D" w:rsidP="0004070D">
      <w:pPr>
        <w:pStyle w:val="B1"/>
      </w:pPr>
      <w:r w:rsidRPr="009E0DE1">
        <w:t>-</w:t>
      </w:r>
      <w:r w:rsidRPr="009E0DE1">
        <w:tab/>
        <w:t>the Configured-NSSAI, or a subset thereof as described below, e.g. if the UE has no Allowed NSSAI for the Access Type for the serving PLMN;</w:t>
      </w:r>
    </w:p>
    <w:p w:rsidR="0004070D" w:rsidRPr="009E0DE1" w:rsidRDefault="0004070D" w:rsidP="0004070D">
      <w:pPr>
        <w:pStyle w:val="B1"/>
      </w:pPr>
      <w:r w:rsidRPr="009E0DE1">
        <w:t>-</w:t>
      </w:r>
      <w:r w:rsidRPr="009E0DE1">
        <w:tab/>
        <w:t>the Allowed-NSSAI for the Access Type over which the Requested NSSAI is sent, or a subset thereof; or</w:t>
      </w:r>
    </w:p>
    <w:p w:rsidR="0004070D" w:rsidRPr="009E0DE1" w:rsidRDefault="0004070D" w:rsidP="0004070D">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04070D" w:rsidRDefault="0004070D" w:rsidP="0004070D">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04070D" w:rsidRDefault="0004070D" w:rsidP="0004070D">
      <w:r>
        <w:t>To form a Requested NSSAI, the UE may use the Allowed NSSAI provided by the new registered PLMN, if any, or alternatively the Allowed NSSAI received in a previous registration area, if any, in which the new registered PLMN was included as an equivalent PLMN in the Registration Area.</w:t>
      </w:r>
    </w:p>
    <w:p w:rsidR="0004070D" w:rsidRPr="009E0DE1" w:rsidRDefault="0004070D" w:rsidP="0004070D">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04070D" w:rsidRDefault="0004070D" w:rsidP="0004070D">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rsidR="0004070D" w:rsidRDefault="0004070D" w:rsidP="0004070D">
      <w:pPr>
        <w:rPr>
          <w:lang w:eastAsia="zh-CN"/>
        </w:rPr>
      </w:pPr>
      <w:r>
        <w:rPr>
          <w:lang w:eastAsia="zh-CN"/>
        </w:rPr>
        <w:t>When a UE registers over an Access Type with a PLMN, the UE shall also indicate in the Registration Request message when the Requested NSSAI is based on the Default Configured NSSAI.</w:t>
      </w:r>
    </w:p>
    <w:p w:rsidR="0004070D" w:rsidRPr="009E0DE1" w:rsidRDefault="0004070D" w:rsidP="0004070D">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 xml:space="preserve">an AMF selected using the Requested NSSAI obtained </w:t>
      </w:r>
      <w:r w:rsidRPr="009E0DE1">
        <w:lastRenderedPageBreak/>
        <w:t>during RRC Connection Establishment or connection to N3IWF respectively. If the (R)AN is unable to select an AMF based on the Requested NSSAI, it routes the NAS signalling to an AMF from a set of default AMFs. In the NAS signalling</w:t>
      </w:r>
      <w:r>
        <w:t>, if available,</w:t>
      </w:r>
      <w:r w:rsidRPr="009E0DE1">
        <w:t xml:space="preserve"> the </w:t>
      </w:r>
      <w:bookmarkStart w:id="18" w:name="_Hlk499902461"/>
      <w:r w:rsidRPr="009E0DE1">
        <w:t xml:space="preserve">UE provides the mapping of each S-NSSAI of the Requested NSSAI to </w:t>
      </w:r>
      <w:r>
        <w:t xml:space="preserve">a corresponding HPLMN </w:t>
      </w:r>
      <w:r w:rsidRPr="009E0DE1">
        <w:t>S-NSSAI</w:t>
      </w:r>
      <w:bookmarkEnd w:id="18"/>
      <w:r w:rsidRPr="009E0DE1">
        <w:t>.</w:t>
      </w:r>
    </w:p>
    <w:p w:rsidR="0004070D" w:rsidRPr="009E0DE1" w:rsidRDefault="0004070D" w:rsidP="0004070D">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04070D" w:rsidRPr="009E0DE1" w:rsidRDefault="0004070D" w:rsidP="0004070D">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rsidR="0004070D" w:rsidRPr="009E0DE1" w:rsidRDefault="0004070D" w:rsidP="0004070D">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rsidR="0004070D" w:rsidRPr="009E0DE1" w:rsidRDefault="0004070D" w:rsidP="0004070D">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19" w:name="_Hlk499818528"/>
      <w:r w:rsidRPr="009E0DE1">
        <w:t xml:space="preserve"> HPLMN</w:t>
      </w:r>
      <w:bookmarkEnd w:id="19"/>
      <w:r>
        <w:t xml:space="preserve"> S-NSSAIs</w:t>
      </w:r>
      <w:r w:rsidRPr="009E0DE1">
        <w:t xml:space="preserve"> provided by the UE, in the NAS message, for each S-NSSAI of the Requested NSSAI).</w:t>
      </w:r>
    </w:p>
    <w:p w:rsidR="0004070D" w:rsidRPr="009E0DE1" w:rsidRDefault="0004070D" w:rsidP="0004070D">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rsidR="0004070D" w:rsidRPr="009E0DE1" w:rsidRDefault="0004070D" w:rsidP="0004070D">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rsidR="0004070D" w:rsidRPr="009E0DE1" w:rsidRDefault="0004070D" w:rsidP="0004070D">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04070D" w:rsidRPr="009E0DE1" w:rsidRDefault="0004070D" w:rsidP="0004070D">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rsidR="0004070D" w:rsidRPr="009E0DE1" w:rsidRDefault="0004070D" w:rsidP="0004070D">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04070D" w:rsidRDefault="0004070D" w:rsidP="0004070D">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rsidR="0004070D" w:rsidRPr="009E0DE1" w:rsidRDefault="0004070D" w:rsidP="0004070D">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rsidR="0004070D" w:rsidRPr="009E0DE1" w:rsidRDefault="0004070D" w:rsidP="0004070D">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 xml:space="preserve">or the UE indicated that the Requested NSSAI is based on the Default </w:t>
      </w:r>
      <w:r w:rsidRPr="0047220F">
        <w:lastRenderedPageBreak/>
        <w:t>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rsidR="0004070D" w:rsidRPr="009E0DE1" w:rsidRDefault="0004070D" w:rsidP="0004070D">
      <w:pPr>
        <w:pStyle w:val="B2"/>
      </w:pPr>
      <w:r w:rsidRPr="009E0DE1">
        <w:t>-</w:t>
      </w:r>
      <w:r w:rsidRPr="009E0DE1">
        <w:tab/>
        <w:t>Else, the AMF queries the NSSF (see (B) below).</w:t>
      </w:r>
    </w:p>
    <w:p w:rsidR="0004070D" w:rsidRPr="009E0DE1" w:rsidRDefault="0004070D" w:rsidP="0004070D">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rsidR="0004070D" w:rsidRPr="009E0DE1" w:rsidRDefault="0004070D" w:rsidP="0004070D">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rsidR="0004070D" w:rsidRPr="009E0DE1" w:rsidRDefault="0004070D" w:rsidP="0004070D">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rsidR="0004070D" w:rsidRPr="009E0DE1" w:rsidRDefault="0004070D" w:rsidP="0004070D">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rsidR="0004070D" w:rsidRPr="009E0DE1" w:rsidRDefault="0004070D" w:rsidP="0004070D">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04070D" w:rsidRPr="009E0DE1" w:rsidRDefault="0004070D" w:rsidP="0004070D">
      <w:pPr>
        <w:pStyle w:val="B2"/>
      </w:pPr>
      <w:r w:rsidRPr="009E0DE1">
        <w:t>-</w:t>
      </w:r>
      <w:r w:rsidRPr="009E0DE1">
        <w:tab/>
        <w:t>It determines the target AMF Set to be used to serve the UE, or, based on configuration, the list of candidate AMF(s), possibly after querying the NRF.</w:t>
      </w:r>
    </w:p>
    <w:p w:rsidR="0004070D" w:rsidRPr="00842024" w:rsidRDefault="0004070D" w:rsidP="0004070D">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rsidR="0004070D" w:rsidRPr="009E0DE1" w:rsidRDefault="0004070D" w:rsidP="0004070D">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rsidR="0004070D" w:rsidRPr="009E0DE1" w:rsidRDefault="0004070D" w:rsidP="0004070D">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rsidR="0004070D" w:rsidRPr="009E0DE1" w:rsidRDefault="0004070D" w:rsidP="0004070D">
      <w:pPr>
        <w:pStyle w:val="B2"/>
      </w:pPr>
      <w:r w:rsidRPr="009E0DE1">
        <w:t>-</w:t>
      </w:r>
      <w:r w:rsidRPr="009E0DE1">
        <w:tab/>
        <w:t>Based on operator configuration, the NSSF may determine the NRF(s) to be used to select NFs/services within the selected Network Slice instance(s).</w:t>
      </w:r>
    </w:p>
    <w:p w:rsidR="0004070D" w:rsidRPr="009E0DE1" w:rsidRDefault="0004070D" w:rsidP="0004070D">
      <w:pPr>
        <w:pStyle w:val="B2"/>
      </w:pPr>
      <w:r w:rsidRPr="009E0DE1">
        <w:t>-</w:t>
      </w:r>
      <w:r w:rsidRPr="009E0DE1">
        <w:tab/>
        <w:t>Additional processing to determine the Allowed NSSAI(s) in roaming scenarios</w:t>
      </w:r>
      <w:r w:rsidRPr="009E0DE1">
        <w:rPr>
          <w:lang w:eastAsia="ko-KR"/>
        </w:rPr>
        <w:t xml:space="preserve"> </w:t>
      </w:r>
      <w:bookmarkStart w:id="20" w:name="_Hlk497413872"/>
      <w:r w:rsidRPr="009E0DE1">
        <w:rPr>
          <w:lang w:eastAsia="ko-KR"/>
        </w:rPr>
        <w:t>and the mapping to the Subscribed S-NSSAIs</w:t>
      </w:r>
      <w:bookmarkEnd w:id="20"/>
      <w:r w:rsidRPr="009E0DE1">
        <w:t>, as described in clause 5.15.6.</w:t>
      </w:r>
    </w:p>
    <w:p w:rsidR="0004070D" w:rsidRPr="009E0DE1" w:rsidRDefault="0004070D" w:rsidP="0004070D">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rsidR="0004070D" w:rsidRPr="009E0DE1" w:rsidRDefault="0004070D" w:rsidP="0004070D">
      <w:pPr>
        <w:pStyle w:val="B1"/>
      </w:pPr>
      <w:r w:rsidRPr="009E0DE1">
        <w:t>-</w:t>
      </w:r>
      <w:r w:rsidRPr="009E0DE1">
        <w:tab/>
        <w:t>The NSSF returns to the current AMF the Allowed NSSAI</w:t>
      </w:r>
      <w:bookmarkStart w:id="21" w:name="_Hlk497413897"/>
      <w:r w:rsidRPr="009E0DE1">
        <w:t xml:space="preserve"> for the applicable Access Type</w:t>
      </w:r>
      <w:r w:rsidRPr="009E0DE1">
        <w:rPr>
          <w:lang w:eastAsia="ko-KR"/>
        </w:rPr>
        <w:t>, the mapping of each S-NSSAI of the Allowed NSSAI to the Subscribed S-NSSAIs if determined</w:t>
      </w:r>
      <w:bookmarkEnd w:id="2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9E0DE1">
        <w:lastRenderedPageBreak/>
        <w:t>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rsidR="0004070D" w:rsidRPr="009E0DE1" w:rsidRDefault="0004070D" w:rsidP="0004070D">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04070D" w:rsidRPr="009E0DE1" w:rsidRDefault="0004070D" w:rsidP="0004070D">
      <w:pPr>
        <w:pStyle w:val="B1"/>
      </w:pPr>
      <w:r w:rsidRPr="009E0DE1">
        <w:t>-</w:t>
      </w:r>
      <w:r w:rsidRPr="009E0DE1">
        <w:tab/>
        <w:t>If rerouting to a target serving AMF is necessary, the current AMF reroutes the Registration Request to a target serving AMF as described in clause 5.15.5.2.3.</w:t>
      </w:r>
    </w:p>
    <w:p w:rsidR="0004070D" w:rsidRPr="009E0DE1" w:rsidRDefault="0004070D" w:rsidP="0004070D">
      <w:pPr>
        <w:pStyle w:val="B1"/>
      </w:pPr>
      <w:r w:rsidRPr="009E0DE1">
        <w:t>-</w:t>
      </w:r>
      <w:r w:rsidRPr="009E0DE1">
        <w:tab/>
        <w:t>Step (C) is executed.</w:t>
      </w:r>
    </w:p>
    <w:p w:rsidR="0004070D" w:rsidRPr="009E0DE1" w:rsidRDefault="0004070D" w:rsidP="0004070D">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2" w:name="_Hlk497413914"/>
      <w:r w:rsidRPr="009E0DE1">
        <w:rPr>
          <w:lang w:eastAsia="ko-KR"/>
        </w:rPr>
        <w:t>and the mapping of the Allowed NSSAI to the Subscribed S-NSSAIs if provided</w:t>
      </w:r>
      <w:bookmarkEnd w:id="22"/>
      <w:r w:rsidRPr="009E0DE1">
        <w:t>. The AMF may return the rejected S-NSSAI(s) as described in clause </w:t>
      </w:r>
      <w:r w:rsidRPr="009E0DE1">
        <w:rPr>
          <w:lang w:eastAsia="zh-CN"/>
        </w:rPr>
        <w:t>5.15.4.1</w:t>
      </w:r>
      <w:r w:rsidRPr="009E0DE1">
        <w:t>.</w:t>
      </w:r>
    </w:p>
    <w:p w:rsidR="0004070D" w:rsidRPr="009E0DE1" w:rsidRDefault="0004070D" w:rsidP="0004070D">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rsidR="0004070D" w:rsidRPr="009E0DE1" w:rsidRDefault="0004070D" w:rsidP="0004070D">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04070D" w:rsidRDefault="0004070D" w:rsidP="0004070D">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04070D" w:rsidRDefault="0004070D" w:rsidP="0004070D">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rsidR="0004070D" w:rsidRDefault="0004070D" w:rsidP="0004070D">
      <w:r>
        <w:t>The AMF shall also provide the list of Rejected S-NSSAIs, each of them with the appropriate rejection cause value. The S-NSSAIs for which Network Slice-Specific Authentication and Authorization needs to be performed shall be included in the list of Rejected S-NSSAIs with a rejection cause value indicating pending Network Slice-Specific Authentication and Authorization. The UE shall not attempt re-registration with those S-NSSAIs included in the list of Rejected S-NSSAIs with a rejection cause value indicating pending Network Slice-Specific Authentication and Authorization, regardless of Access Type, until the Network Slice-Specific Authentication and Authorization procedure has been completed.</w:t>
      </w:r>
    </w:p>
    <w:p w:rsidR="0004070D" w:rsidRDefault="0004070D" w:rsidP="0004070D">
      <w:r>
        <w:t>If:</w:t>
      </w:r>
    </w:p>
    <w:p w:rsidR="0004070D" w:rsidRDefault="0004070D" w:rsidP="0004070D">
      <w:pPr>
        <w:pStyle w:val="B1"/>
      </w:pPr>
      <w:r>
        <w:t>-</w:t>
      </w:r>
      <w:r>
        <w:tab/>
        <w:t>all the S-NSSAI(s) in the Requested NSSAI are still to be subject to Network Slice-Specific Authentication and Authorization; or</w:t>
      </w:r>
    </w:p>
    <w:p w:rsidR="0004070D" w:rsidRPr="00C34949" w:rsidRDefault="0004070D" w:rsidP="0004070D">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04070D" w:rsidRDefault="0004070D" w:rsidP="0004070D">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rsidR="0004070D" w:rsidRDefault="0004070D" w:rsidP="0004070D">
      <w:pPr>
        <w:pStyle w:val="EditorsNote"/>
      </w:pPr>
      <w:r>
        <w:t>Editor's note:</w:t>
      </w:r>
      <w:r>
        <w:tab/>
        <w:t>Mechanisms to prevent the UE from waiting indefinitely for the completion of Slice-Specific Authentication and Authorization are defined in Stage 3 specifications.</w:t>
      </w:r>
    </w:p>
    <w:p w:rsidR="0004070D" w:rsidRDefault="0004070D" w:rsidP="0004070D">
      <w: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rsidR="0004070D" w:rsidRDefault="0004070D" w:rsidP="0004070D">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sidR="0004070D" w:rsidRDefault="0004070D" w:rsidP="0004070D">
      <w:r>
        <w:t>If an S-NSSAI is rejected with a rejection cause value indicating Network Slice-Specific Authentication and Authorization failure, the UE can re-attempt to request the S-NSSAI based on policy, local in the UE.</w:t>
      </w:r>
    </w:p>
    <w:p w:rsidR="00A30BCD" w:rsidRPr="00E31884" w:rsidRDefault="00A30BCD" w:rsidP="00A30BC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080" w:rsidRDefault="00695080">
      <w:r>
        <w:separator/>
      </w:r>
    </w:p>
  </w:endnote>
  <w:endnote w:type="continuationSeparator" w:id="0">
    <w:p w:rsidR="00695080" w:rsidRDefault="0069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080" w:rsidRDefault="00695080">
      <w:r>
        <w:separator/>
      </w:r>
    </w:p>
  </w:footnote>
  <w:footnote w:type="continuationSeparator" w:id="0">
    <w:p w:rsidR="00695080" w:rsidRDefault="00695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70D"/>
    <w:rsid w:val="000A6394"/>
    <w:rsid w:val="000B7FED"/>
    <w:rsid w:val="000C038A"/>
    <w:rsid w:val="000C6598"/>
    <w:rsid w:val="000E04DD"/>
    <w:rsid w:val="00145D43"/>
    <w:rsid w:val="00177E11"/>
    <w:rsid w:val="00192C46"/>
    <w:rsid w:val="001A08B3"/>
    <w:rsid w:val="001A7B60"/>
    <w:rsid w:val="001B52F0"/>
    <w:rsid w:val="001B7A65"/>
    <w:rsid w:val="001E41F3"/>
    <w:rsid w:val="0026004D"/>
    <w:rsid w:val="002640DD"/>
    <w:rsid w:val="00275D12"/>
    <w:rsid w:val="00284FEB"/>
    <w:rsid w:val="002860C4"/>
    <w:rsid w:val="002B5741"/>
    <w:rsid w:val="002F0A70"/>
    <w:rsid w:val="00305409"/>
    <w:rsid w:val="0031519F"/>
    <w:rsid w:val="003609EF"/>
    <w:rsid w:val="0036231A"/>
    <w:rsid w:val="00374DD4"/>
    <w:rsid w:val="003E1A36"/>
    <w:rsid w:val="00410371"/>
    <w:rsid w:val="004242F1"/>
    <w:rsid w:val="004549A9"/>
    <w:rsid w:val="004B75B7"/>
    <w:rsid w:val="004F04F1"/>
    <w:rsid w:val="0051580D"/>
    <w:rsid w:val="00547111"/>
    <w:rsid w:val="00592D74"/>
    <w:rsid w:val="005E2C44"/>
    <w:rsid w:val="00621188"/>
    <w:rsid w:val="006257ED"/>
    <w:rsid w:val="00695080"/>
    <w:rsid w:val="00695808"/>
    <w:rsid w:val="00696E35"/>
    <w:rsid w:val="006A75EA"/>
    <w:rsid w:val="006B46FB"/>
    <w:rsid w:val="006E21FB"/>
    <w:rsid w:val="00756AA9"/>
    <w:rsid w:val="00792342"/>
    <w:rsid w:val="007977A8"/>
    <w:rsid w:val="007A0099"/>
    <w:rsid w:val="007B512A"/>
    <w:rsid w:val="007C2097"/>
    <w:rsid w:val="007D6A07"/>
    <w:rsid w:val="007F7259"/>
    <w:rsid w:val="008040A8"/>
    <w:rsid w:val="008279FA"/>
    <w:rsid w:val="008626E7"/>
    <w:rsid w:val="00870EE7"/>
    <w:rsid w:val="008863B9"/>
    <w:rsid w:val="008A45A6"/>
    <w:rsid w:val="008E5C54"/>
    <w:rsid w:val="008F686C"/>
    <w:rsid w:val="009050BE"/>
    <w:rsid w:val="009148DE"/>
    <w:rsid w:val="00941E30"/>
    <w:rsid w:val="009777D9"/>
    <w:rsid w:val="00991B88"/>
    <w:rsid w:val="009A5753"/>
    <w:rsid w:val="009A579D"/>
    <w:rsid w:val="009C0CB2"/>
    <w:rsid w:val="009E3297"/>
    <w:rsid w:val="009F734F"/>
    <w:rsid w:val="00A246B6"/>
    <w:rsid w:val="00A30BCD"/>
    <w:rsid w:val="00A47E70"/>
    <w:rsid w:val="00A50CF0"/>
    <w:rsid w:val="00A63026"/>
    <w:rsid w:val="00A7671C"/>
    <w:rsid w:val="00A84FA2"/>
    <w:rsid w:val="00AA2CBC"/>
    <w:rsid w:val="00AC5820"/>
    <w:rsid w:val="00AD1CD8"/>
    <w:rsid w:val="00B258BB"/>
    <w:rsid w:val="00B67B97"/>
    <w:rsid w:val="00B968C8"/>
    <w:rsid w:val="00BA3EC5"/>
    <w:rsid w:val="00BA51D9"/>
    <w:rsid w:val="00BB5DFC"/>
    <w:rsid w:val="00BD279D"/>
    <w:rsid w:val="00BD6BB8"/>
    <w:rsid w:val="00C16562"/>
    <w:rsid w:val="00C650B2"/>
    <w:rsid w:val="00C66BA2"/>
    <w:rsid w:val="00C95985"/>
    <w:rsid w:val="00CC5026"/>
    <w:rsid w:val="00CC68D0"/>
    <w:rsid w:val="00D03F9A"/>
    <w:rsid w:val="00D06D51"/>
    <w:rsid w:val="00D24991"/>
    <w:rsid w:val="00D50255"/>
    <w:rsid w:val="00D6064D"/>
    <w:rsid w:val="00D66520"/>
    <w:rsid w:val="00D9468F"/>
    <w:rsid w:val="00DD1092"/>
    <w:rsid w:val="00DE091C"/>
    <w:rsid w:val="00DE34CF"/>
    <w:rsid w:val="00E13F3D"/>
    <w:rsid w:val="00E34898"/>
    <w:rsid w:val="00E74DEA"/>
    <w:rsid w:val="00EB09B7"/>
    <w:rsid w:val="00EE7D7C"/>
    <w:rsid w:val="00F25D98"/>
    <w:rsid w:val="00F300FB"/>
    <w:rsid w:val="00FB6386"/>
    <w:rsid w:val="00FE1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BCD"/>
    <w:rPr>
      <w:rFonts w:ascii="Times New Roman" w:hAnsi="Times New Roman"/>
      <w:lang w:val="en-GB" w:eastAsia="en-US"/>
    </w:rPr>
  </w:style>
  <w:style w:type="character" w:customStyle="1" w:styleId="B1Char">
    <w:name w:val="B1 Char"/>
    <w:link w:val="B1"/>
    <w:rsid w:val="00A30BCD"/>
    <w:rPr>
      <w:rFonts w:ascii="Times New Roman" w:hAnsi="Times New Roman"/>
      <w:lang w:val="en-GB" w:eastAsia="en-US"/>
    </w:rPr>
  </w:style>
  <w:style w:type="character" w:customStyle="1" w:styleId="B2Char">
    <w:name w:val="B2 Char"/>
    <w:link w:val="B2"/>
    <w:rsid w:val="00A30BCD"/>
    <w:rPr>
      <w:rFonts w:ascii="Times New Roman" w:hAnsi="Times New Roman"/>
      <w:lang w:val="en-GB" w:eastAsia="en-US"/>
    </w:rPr>
  </w:style>
  <w:style w:type="character" w:customStyle="1" w:styleId="Titre4Car">
    <w:name w:val="Titre 4 Car"/>
    <w:link w:val="Titre4"/>
    <w:locked/>
    <w:rsid w:val="0004070D"/>
    <w:rPr>
      <w:rFonts w:ascii="Arial" w:hAnsi="Arial"/>
      <w:sz w:val="24"/>
      <w:lang w:val="en-GB" w:eastAsia="en-US"/>
    </w:rPr>
  </w:style>
  <w:style w:type="character" w:customStyle="1" w:styleId="PieddepageCar">
    <w:name w:val="Pied de page Car"/>
    <w:link w:val="Pieddepage"/>
    <w:uiPriority w:val="99"/>
    <w:rsid w:val="0004070D"/>
    <w:rPr>
      <w:rFonts w:ascii="Arial" w:hAnsi="Arial"/>
      <w:b/>
      <w:i/>
      <w:noProof/>
      <w:sz w:val="18"/>
      <w:lang w:val="en-GB" w:eastAsia="en-US"/>
    </w:rPr>
  </w:style>
  <w:style w:type="character" w:customStyle="1" w:styleId="TALChar">
    <w:name w:val="TAL Char"/>
    <w:link w:val="TAL"/>
    <w:rsid w:val="0004070D"/>
    <w:rPr>
      <w:rFonts w:ascii="Arial" w:hAnsi="Arial"/>
      <w:sz w:val="18"/>
      <w:lang w:val="en-GB" w:eastAsia="en-US"/>
    </w:rPr>
  </w:style>
  <w:style w:type="character" w:customStyle="1" w:styleId="TAHCar">
    <w:name w:val="TAH Car"/>
    <w:link w:val="TAH"/>
    <w:rsid w:val="0004070D"/>
    <w:rPr>
      <w:rFonts w:ascii="Arial" w:hAnsi="Arial"/>
      <w:b/>
      <w:sz w:val="18"/>
      <w:lang w:val="en-GB" w:eastAsia="en-US"/>
    </w:rPr>
  </w:style>
  <w:style w:type="character" w:customStyle="1" w:styleId="EXChar">
    <w:name w:val="EX Char"/>
    <w:link w:val="EX"/>
    <w:locked/>
    <w:rsid w:val="0004070D"/>
    <w:rPr>
      <w:rFonts w:ascii="Times New Roman" w:hAnsi="Times New Roman"/>
      <w:lang w:val="en-GB" w:eastAsia="en-US"/>
    </w:rPr>
  </w:style>
  <w:style w:type="character" w:customStyle="1" w:styleId="EditorsNoteChar">
    <w:name w:val="Editor's Note Char"/>
    <w:link w:val="EditorsNote"/>
    <w:rsid w:val="0004070D"/>
    <w:rPr>
      <w:rFonts w:ascii="Times New Roman" w:hAnsi="Times New Roman"/>
      <w:color w:val="FF0000"/>
      <w:lang w:val="en-GB" w:eastAsia="en-US"/>
    </w:rPr>
  </w:style>
  <w:style w:type="character" w:customStyle="1" w:styleId="THChar">
    <w:name w:val="TH Char"/>
    <w:link w:val="TH"/>
    <w:rsid w:val="0004070D"/>
    <w:rPr>
      <w:rFonts w:ascii="Arial" w:hAnsi="Arial"/>
      <w:b/>
      <w:lang w:val="en-GB" w:eastAsia="en-US"/>
    </w:rPr>
  </w:style>
  <w:style w:type="character" w:customStyle="1" w:styleId="TFChar">
    <w:name w:val="TF Char"/>
    <w:link w:val="TF"/>
    <w:rsid w:val="0004070D"/>
    <w:rPr>
      <w:rFonts w:ascii="Arial" w:hAnsi="Arial"/>
      <w:b/>
      <w:lang w:val="en-GB" w:eastAsia="en-US"/>
    </w:rPr>
  </w:style>
  <w:style w:type="paragraph" w:customStyle="1" w:styleId="TAJ">
    <w:name w:val="TAJ"/>
    <w:basedOn w:val="TH"/>
    <w:rsid w:val="0004070D"/>
    <w:rPr>
      <w:lang w:val="x-none"/>
    </w:rPr>
  </w:style>
  <w:style w:type="paragraph" w:styleId="Paragraphedeliste">
    <w:name w:val="List Paragraph"/>
    <w:basedOn w:val="Normal"/>
    <w:uiPriority w:val="34"/>
    <w:qFormat/>
    <w:rsid w:val="0004070D"/>
    <w:pPr>
      <w:ind w:left="720"/>
      <w:contextualSpacing/>
    </w:pPr>
  </w:style>
  <w:style w:type="paragraph" w:styleId="Rvision">
    <w:name w:val="Revision"/>
    <w:hidden/>
    <w:uiPriority w:val="99"/>
    <w:semiHidden/>
    <w:rsid w:val="0004070D"/>
    <w:rPr>
      <w:rFonts w:ascii="Times New Roman" w:hAnsi="Times New Roman"/>
      <w:lang w:val="en-GB" w:eastAsia="en-US"/>
    </w:rPr>
  </w:style>
  <w:style w:type="paragraph" w:styleId="NormalWeb">
    <w:name w:val="Normal (Web)"/>
    <w:basedOn w:val="Normal"/>
    <w:uiPriority w:val="99"/>
    <w:unhideWhenUsed/>
    <w:rsid w:val="0004070D"/>
    <w:pPr>
      <w:spacing w:before="100" w:beforeAutospacing="1" w:after="100" w:afterAutospacing="1"/>
    </w:pPr>
    <w:rPr>
      <w:sz w:val="24"/>
      <w:szCs w:val="24"/>
      <w:lang w:val="en-US" w:eastAsia="zh-CN"/>
    </w:rPr>
  </w:style>
  <w:style w:type="table" w:styleId="Grilledutableau">
    <w:name w:val="Table Grid"/>
    <w:basedOn w:val="TableauNormal"/>
    <w:rsid w:val="0004070D"/>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04070D"/>
    <w:rPr>
      <w:rFonts w:ascii="Times New Roman" w:hAnsi="Times New Roman"/>
      <w:sz w:val="16"/>
      <w:lang w:val="en-GB" w:eastAsia="en-US"/>
    </w:rPr>
  </w:style>
  <w:style w:type="character" w:customStyle="1" w:styleId="ObjetducommentaireCar">
    <w:name w:val="Objet du commentaire Car"/>
    <w:link w:val="Objetducommentaire"/>
    <w:rsid w:val="0004070D"/>
    <w:rPr>
      <w:rFonts w:ascii="Times New Roman" w:hAnsi="Times New Roman"/>
      <w:b/>
      <w:bCs/>
      <w:lang w:val="en-GB" w:eastAsia="en-US"/>
    </w:rPr>
  </w:style>
  <w:style w:type="paragraph" w:styleId="Corpsdetexte">
    <w:name w:val="Body Text"/>
    <w:basedOn w:val="Normal"/>
    <w:link w:val="CorpsdetexteCar"/>
    <w:unhideWhenUsed/>
    <w:rsid w:val="0004070D"/>
    <w:pPr>
      <w:spacing w:after="120"/>
    </w:pPr>
  </w:style>
  <w:style w:type="character" w:customStyle="1" w:styleId="CorpsdetexteCar">
    <w:name w:val="Corps de texte Car"/>
    <w:basedOn w:val="Policepardfaut"/>
    <w:link w:val="Corpsdetexte"/>
    <w:rsid w:val="0004070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BCD"/>
    <w:rPr>
      <w:rFonts w:ascii="Times New Roman" w:hAnsi="Times New Roman"/>
      <w:lang w:val="en-GB" w:eastAsia="en-US"/>
    </w:rPr>
  </w:style>
  <w:style w:type="character" w:customStyle="1" w:styleId="B1Char">
    <w:name w:val="B1 Char"/>
    <w:link w:val="B1"/>
    <w:rsid w:val="00A30BCD"/>
    <w:rPr>
      <w:rFonts w:ascii="Times New Roman" w:hAnsi="Times New Roman"/>
      <w:lang w:val="en-GB" w:eastAsia="en-US"/>
    </w:rPr>
  </w:style>
  <w:style w:type="character" w:customStyle="1" w:styleId="B2Char">
    <w:name w:val="B2 Char"/>
    <w:link w:val="B2"/>
    <w:rsid w:val="00A30BCD"/>
    <w:rPr>
      <w:rFonts w:ascii="Times New Roman" w:hAnsi="Times New Roman"/>
      <w:lang w:val="en-GB" w:eastAsia="en-US"/>
    </w:rPr>
  </w:style>
  <w:style w:type="character" w:customStyle="1" w:styleId="Titre4Car">
    <w:name w:val="Titre 4 Car"/>
    <w:link w:val="Titre4"/>
    <w:locked/>
    <w:rsid w:val="0004070D"/>
    <w:rPr>
      <w:rFonts w:ascii="Arial" w:hAnsi="Arial"/>
      <w:sz w:val="24"/>
      <w:lang w:val="en-GB" w:eastAsia="en-US"/>
    </w:rPr>
  </w:style>
  <w:style w:type="character" w:customStyle="1" w:styleId="PieddepageCar">
    <w:name w:val="Pied de page Car"/>
    <w:link w:val="Pieddepage"/>
    <w:uiPriority w:val="99"/>
    <w:rsid w:val="0004070D"/>
    <w:rPr>
      <w:rFonts w:ascii="Arial" w:hAnsi="Arial"/>
      <w:b/>
      <w:i/>
      <w:noProof/>
      <w:sz w:val="18"/>
      <w:lang w:val="en-GB" w:eastAsia="en-US"/>
    </w:rPr>
  </w:style>
  <w:style w:type="character" w:customStyle="1" w:styleId="TALChar">
    <w:name w:val="TAL Char"/>
    <w:link w:val="TAL"/>
    <w:rsid w:val="0004070D"/>
    <w:rPr>
      <w:rFonts w:ascii="Arial" w:hAnsi="Arial"/>
      <w:sz w:val="18"/>
      <w:lang w:val="en-GB" w:eastAsia="en-US"/>
    </w:rPr>
  </w:style>
  <w:style w:type="character" w:customStyle="1" w:styleId="TAHCar">
    <w:name w:val="TAH Car"/>
    <w:link w:val="TAH"/>
    <w:rsid w:val="0004070D"/>
    <w:rPr>
      <w:rFonts w:ascii="Arial" w:hAnsi="Arial"/>
      <w:b/>
      <w:sz w:val="18"/>
      <w:lang w:val="en-GB" w:eastAsia="en-US"/>
    </w:rPr>
  </w:style>
  <w:style w:type="character" w:customStyle="1" w:styleId="EXChar">
    <w:name w:val="EX Char"/>
    <w:link w:val="EX"/>
    <w:locked/>
    <w:rsid w:val="0004070D"/>
    <w:rPr>
      <w:rFonts w:ascii="Times New Roman" w:hAnsi="Times New Roman"/>
      <w:lang w:val="en-GB" w:eastAsia="en-US"/>
    </w:rPr>
  </w:style>
  <w:style w:type="character" w:customStyle="1" w:styleId="EditorsNoteChar">
    <w:name w:val="Editor's Note Char"/>
    <w:link w:val="EditorsNote"/>
    <w:rsid w:val="0004070D"/>
    <w:rPr>
      <w:rFonts w:ascii="Times New Roman" w:hAnsi="Times New Roman"/>
      <w:color w:val="FF0000"/>
      <w:lang w:val="en-GB" w:eastAsia="en-US"/>
    </w:rPr>
  </w:style>
  <w:style w:type="character" w:customStyle="1" w:styleId="THChar">
    <w:name w:val="TH Char"/>
    <w:link w:val="TH"/>
    <w:rsid w:val="0004070D"/>
    <w:rPr>
      <w:rFonts w:ascii="Arial" w:hAnsi="Arial"/>
      <w:b/>
      <w:lang w:val="en-GB" w:eastAsia="en-US"/>
    </w:rPr>
  </w:style>
  <w:style w:type="character" w:customStyle="1" w:styleId="TFChar">
    <w:name w:val="TF Char"/>
    <w:link w:val="TF"/>
    <w:rsid w:val="0004070D"/>
    <w:rPr>
      <w:rFonts w:ascii="Arial" w:hAnsi="Arial"/>
      <w:b/>
      <w:lang w:val="en-GB" w:eastAsia="en-US"/>
    </w:rPr>
  </w:style>
  <w:style w:type="paragraph" w:customStyle="1" w:styleId="TAJ">
    <w:name w:val="TAJ"/>
    <w:basedOn w:val="TH"/>
    <w:rsid w:val="0004070D"/>
    <w:rPr>
      <w:lang w:val="x-none"/>
    </w:rPr>
  </w:style>
  <w:style w:type="paragraph" w:styleId="Paragraphedeliste">
    <w:name w:val="List Paragraph"/>
    <w:basedOn w:val="Normal"/>
    <w:uiPriority w:val="34"/>
    <w:qFormat/>
    <w:rsid w:val="0004070D"/>
    <w:pPr>
      <w:ind w:left="720"/>
      <w:contextualSpacing/>
    </w:pPr>
  </w:style>
  <w:style w:type="paragraph" w:styleId="Rvision">
    <w:name w:val="Revision"/>
    <w:hidden/>
    <w:uiPriority w:val="99"/>
    <w:semiHidden/>
    <w:rsid w:val="0004070D"/>
    <w:rPr>
      <w:rFonts w:ascii="Times New Roman" w:hAnsi="Times New Roman"/>
      <w:lang w:val="en-GB" w:eastAsia="en-US"/>
    </w:rPr>
  </w:style>
  <w:style w:type="paragraph" w:styleId="NormalWeb">
    <w:name w:val="Normal (Web)"/>
    <w:basedOn w:val="Normal"/>
    <w:uiPriority w:val="99"/>
    <w:unhideWhenUsed/>
    <w:rsid w:val="0004070D"/>
    <w:pPr>
      <w:spacing w:before="100" w:beforeAutospacing="1" w:after="100" w:afterAutospacing="1"/>
    </w:pPr>
    <w:rPr>
      <w:sz w:val="24"/>
      <w:szCs w:val="24"/>
      <w:lang w:val="en-US" w:eastAsia="zh-CN"/>
    </w:rPr>
  </w:style>
  <w:style w:type="table" w:styleId="Grilledutableau">
    <w:name w:val="Table Grid"/>
    <w:basedOn w:val="TableauNormal"/>
    <w:rsid w:val="0004070D"/>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04070D"/>
    <w:rPr>
      <w:rFonts w:ascii="Times New Roman" w:hAnsi="Times New Roman"/>
      <w:sz w:val="16"/>
      <w:lang w:val="en-GB" w:eastAsia="en-US"/>
    </w:rPr>
  </w:style>
  <w:style w:type="character" w:customStyle="1" w:styleId="ObjetducommentaireCar">
    <w:name w:val="Objet du commentaire Car"/>
    <w:link w:val="Objetducommentaire"/>
    <w:rsid w:val="0004070D"/>
    <w:rPr>
      <w:rFonts w:ascii="Times New Roman" w:hAnsi="Times New Roman"/>
      <w:b/>
      <w:bCs/>
      <w:lang w:val="en-GB" w:eastAsia="en-US"/>
    </w:rPr>
  </w:style>
  <w:style w:type="paragraph" w:styleId="Corpsdetexte">
    <w:name w:val="Body Text"/>
    <w:basedOn w:val="Normal"/>
    <w:link w:val="CorpsdetexteCar"/>
    <w:unhideWhenUsed/>
    <w:rsid w:val="0004070D"/>
    <w:pPr>
      <w:spacing w:after="120"/>
    </w:pPr>
  </w:style>
  <w:style w:type="character" w:customStyle="1" w:styleId="CorpsdetexteCar">
    <w:name w:val="Corps de texte Car"/>
    <w:basedOn w:val="Policepardfaut"/>
    <w:link w:val="Corpsdetexte"/>
    <w:rsid w:val="00040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817A2-3BF8-475C-B469-77D070C06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3592</Words>
  <Characters>19762</Characters>
  <Application>Microsoft Office Word</Application>
  <DocSecurity>0</DocSecurity>
  <Lines>164</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23308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5</cp:revision>
  <cp:lastPrinted>1900-12-31T22:00:00Z</cp:lastPrinted>
  <dcterms:created xsi:type="dcterms:W3CDTF">2019-10-03T21:51:00Z</dcterms:created>
  <dcterms:modified xsi:type="dcterms:W3CDTF">2019-10-03T21:55:00Z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S2-1908738</vt:lpwstr>
  </property>
  <property fmtid="{D5CDD505-2E9C-101B-9397-08002B2CF9AE}" pid="10" name="Spec#">
    <vt:lpwstr>23.501</vt:lpwstr>
  </property>
  <property fmtid="{D5CDD505-2E9C-101B-9397-08002B2CF9AE}" pid="11" name="Cr#">
    <vt:lpwstr>1686</vt:lpwstr>
  </property>
  <property fmtid="{D5CDD505-2E9C-101B-9397-08002B2CF9AE}" pid="12" name="Revision">
    <vt:lpwstr>-</vt:lpwstr>
  </property>
  <property fmtid="{D5CDD505-2E9C-101B-9397-08002B2CF9AE}" pid="13" name="Version">
    <vt:lpwstr>15.6.0</vt:lpwstr>
  </property>
  <property fmtid="{D5CDD505-2E9C-101B-9397-08002B2CF9AE}" pid="14" name="CrTitle">
    <vt:lpwstr>Condition for the UE to provide a Requested NSSAI</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Rel-15</vt:lpwstr>
  </property>
</Properties>
</file>